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A4F00">
      <w:pPr>
        <w:jc w:val="both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:</w:t>
      </w:r>
    </w:p>
    <w:p w14:paraId="5D321973">
      <w:pPr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  <w:t>废旧钢材报价单</w:t>
      </w:r>
    </w:p>
    <w:p w14:paraId="6C7E0BFF">
      <w:pPr>
        <w:spacing w:line="480" w:lineRule="exact"/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</w:pPr>
    </w:p>
    <w:tbl>
      <w:tblPr>
        <w:tblStyle w:val="4"/>
        <w:tblW w:w="896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119"/>
        <w:gridCol w:w="1554"/>
        <w:gridCol w:w="886"/>
        <w:gridCol w:w="1228"/>
        <w:gridCol w:w="3256"/>
      </w:tblGrid>
      <w:tr w14:paraId="2557F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83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B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8F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44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单位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61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数量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34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单价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（元）</w:t>
            </w:r>
          </w:p>
          <w:p w14:paraId="6823A2FE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</w:p>
        </w:tc>
      </w:tr>
      <w:tr w14:paraId="1258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0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84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废旧钢材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4EA0">
            <w:pPr>
              <w:ind w:firstLine="6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C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吨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5B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F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135B4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96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2238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本次废旧物资数量预计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10吨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，最终结算数量以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双方实际过磅数量为准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。</w:t>
            </w:r>
          </w:p>
        </w:tc>
      </w:tr>
    </w:tbl>
    <w:p w14:paraId="531CF873">
      <w:pPr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</w:p>
    <w:p w14:paraId="53AD2957">
      <w:p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2DA9F87A">
      <w:pP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single"/>
          <w:lang w:val="en-US" w:eastAsia="zh-CN"/>
        </w:rPr>
      </w:pPr>
    </w:p>
    <w:p w14:paraId="3433623B">
      <w:pPr>
        <w:adjustRightInd w:val="0"/>
        <w:spacing w:line="400" w:lineRule="exact"/>
        <w:ind w:firstLine="800" w:firstLineChars="25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52F8E2F0">
      <w:pPr>
        <w:adjustRightInd w:val="0"/>
        <w:spacing w:line="360" w:lineRule="auto"/>
        <w:ind w:firstLine="800" w:firstLineChars="25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竞价人（或负责人）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（盖公章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或签字按手印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                                               </w:t>
      </w:r>
    </w:p>
    <w:p w14:paraId="2B85438E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      期：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  <w:t>日</w:t>
      </w:r>
    </w:p>
    <w:p w14:paraId="6D50B236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 w14:paraId="236B60A2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 w14:paraId="4DF59BF0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 w14:paraId="36E69422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 w14:paraId="5CA84F21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 w14:paraId="670BE529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 w14:paraId="5EAB0908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 w14:paraId="471C8E7C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 w14:paraId="0FDE091E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</w:p>
    <w:p w14:paraId="2597B3F2"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495ECF8F">
      <w:pPr>
        <w:spacing w:line="360" w:lineRule="auto"/>
        <w:ind w:firstLine="822" w:firstLineChars="257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u w:val="none"/>
          <w:lang w:val="en-US" w:eastAsia="zh-CN"/>
        </w:rPr>
        <w:sectPr>
          <w:footerReference r:id="rId3" w:type="default"/>
          <w:pgSz w:w="12242" w:h="17520"/>
          <w:pgMar w:top="1800" w:right="1440" w:bottom="1800" w:left="1440" w:header="720" w:footer="720" w:gutter="0"/>
          <w:pgNumType w:fmt="numberInDash"/>
          <w:cols w:space="720" w:num="1"/>
          <w:docGrid w:linePitch="312" w:charSpace="0"/>
        </w:sectPr>
      </w:pPr>
    </w:p>
    <w:p w14:paraId="50DDEA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77A8E"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400" w:lineRule="exact"/>
      <w:ind w:right="-838" w:rightChars="-399"/>
      <w:outlineLvl w:val="1"/>
    </w:pPr>
    <w:rPr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2025-05-12T07:30:42Z</dcterms:created>
  <dc:creator>Admin</dc:creator>
  <cp:lastModifiedBy>罗凤坤</cp:lastModifiedBy>
  <dcterms:modified xsi:type="dcterms:W3CDTF">2025-05-12T07:31:17Z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eyJoZGlkIjoiN2M2NDMyNzliY2I2YmE0ZTgyMjU2NDM3ZDYwZDNjNWEiLCJ1c2VySWQiOiIxMTM0NzMzMjQxIn0=</vt:lpwstr>
  </property>
  <property fmtid="{D5CDD505-2E9C-101B-9397-08002B2CF9AE}" pid="4" name="ICV">
    <vt:lpwstr>43196912D38241FDB5106ACE60609FA7_12</vt:lpwstr>
  </property>
</Properties>
</file>